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FA" w:rsidRDefault="001000FA" w:rsidP="00F14BBC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1000FA">
        <w:rPr>
          <w:b/>
          <w:bCs/>
        </w:rPr>
        <w:t xml:space="preserve">Wniosek o zakup preferencyjny </w:t>
      </w:r>
      <w:r w:rsidR="008B3EC7">
        <w:rPr>
          <w:b/>
          <w:bCs/>
        </w:rPr>
        <w:t>paliwa stałego (</w:t>
      </w:r>
      <w:r w:rsidRPr="001000FA">
        <w:rPr>
          <w:b/>
          <w:bCs/>
        </w:rPr>
        <w:t>węgla</w:t>
      </w:r>
      <w:r w:rsidR="008B3EC7">
        <w:rPr>
          <w:b/>
          <w:bCs/>
        </w:rPr>
        <w:t>)</w:t>
      </w:r>
    </w:p>
    <w:p w:rsidR="001000FA" w:rsidRDefault="001000FA" w:rsidP="00F14BBC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1000FA">
        <w:rPr>
          <w:rFonts w:eastAsia="Times New Roman"/>
          <w:b/>
          <w:bCs/>
          <w:lang w:eastAsia="pl-PL"/>
        </w:rPr>
        <w:t>przez osoby fizyczne w gospodarstwie domowym</w:t>
      </w:r>
    </w:p>
    <w:p w:rsidR="00151AF1" w:rsidRDefault="00151AF1" w:rsidP="00F14BBC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tbl>
      <w:tblPr>
        <w:tblStyle w:val="Tabela-Siatka"/>
        <w:tblW w:w="9918" w:type="dxa"/>
        <w:tblLook w:val="04A0"/>
      </w:tblPr>
      <w:tblGrid>
        <w:gridCol w:w="396"/>
        <w:gridCol w:w="1867"/>
        <w:gridCol w:w="2410"/>
        <w:gridCol w:w="5245"/>
      </w:tblGrid>
      <w:tr w:rsidR="00151AF1" w:rsidTr="008A08DC">
        <w:tc>
          <w:tcPr>
            <w:tcW w:w="396" w:type="dxa"/>
            <w:shd w:val="clear" w:color="auto" w:fill="D5DCE4" w:themeFill="text2" w:themeFillTint="33"/>
          </w:tcPr>
          <w:p w:rsidR="00151AF1" w:rsidRPr="00156A7B" w:rsidRDefault="00151AF1" w:rsidP="00F14BBC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6A7B">
              <w:rPr>
                <w:rFonts w:eastAsia="Times New Roman"/>
                <w:b/>
                <w:bCs/>
                <w:lang w:eastAsia="pl-PL"/>
              </w:rPr>
              <w:t>1</w:t>
            </w:r>
          </w:p>
        </w:tc>
        <w:tc>
          <w:tcPr>
            <w:tcW w:w="4277" w:type="dxa"/>
            <w:gridSpan w:val="2"/>
            <w:shd w:val="clear" w:color="auto" w:fill="D5DCE4" w:themeFill="text2" w:themeFillTint="33"/>
          </w:tcPr>
          <w:p w:rsidR="00151AF1" w:rsidRPr="008A08DC" w:rsidRDefault="00151AF1" w:rsidP="00151AF1">
            <w:pPr>
              <w:rPr>
                <w:rFonts w:eastAsia="Times New Roman"/>
                <w:b/>
                <w:bCs/>
                <w:lang w:eastAsia="pl-PL"/>
              </w:rPr>
            </w:pPr>
            <w:r w:rsidRPr="008A08DC">
              <w:rPr>
                <w:rFonts w:eastAsia="Times New Roman"/>
                <w:b/>
                <w:bCs/>
                <w:lang w:eastAsia="pl-PL"/>
              </w:rPr>
              <w:t>Imię i nazwisko wnioskodawcy</w:t>
            </w:r>
          </w:p>
          <w:p w:rsidR="006467E1" w:rsidRPr="008A08DC" w:rsidRDefault="006467E1" w:rsidP="00151AF1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6467E1" w:rsidRPr="008A08DC" w:rsidRDefault="006467E1" w:rsidP="00151AF1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</w:tcPr>
          <w:p w:rsidR="00151AF1" w:rsidRDefault="00151AF1" w:rsidP="00F14BBC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A8766C" w:rsidRDefault="00A8766C" w:rsidP="00A8766C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8B3EC7" w:rsidRDefault="008B3EC7" w:rsidP="00F14BBC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151AF1" w:rsidTr="008A08DC">
        <w:tc>
          <w:tcPr>
            <w:tcW w:w="396" w:type="dxa"/>
            <w:shd w:val="clear" w:color="auto" w:fill="D5DCE4" w:themeFill="text2" w:themeFillTint="33"/>
          </w:tcPr>
          <w:p w:rsidR="00151AF1" w:rsidRPr="00156A7B" w:rsidRDefault="00151AF1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156A7B">
              <w:rPr>
                <w:rFonts w:eastAsia="Times New Roman"/>
                <w:b/>
                <w:bCs/>
                <w:lang w:eastAsia="pl-PL"/>
              </w:rPr>
              <w:t>2</w:t>
            </w:r>
          </w:p>
        </w:tc>
        <w:tc>
          <w:tcPr>
            <w:tcW w:w="4277" w:type="dxa"/>
            <w:gridSpan w:val="2"/>
            <w:shd w:val="clear" w:color="auto" w:fill="D5DCE4" w:themeFill="text2" w:themeFillTint="33"/>
          </w:tcPr>
          <w:p w:rsidR="00151AF1" w:rsidRPr="008A08DC" w:rsidRDefault="00151AF1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8A08DC">
              <w:rPr>
                <w:rFonts w:eastAsia="Times New Roman"/>
                <w:b/>
                <w:bCs/>
                <w:lang w:eastAsia="pl-PL"/>
              </w:rPr>
              <w:t xml:space="preserve">Adres, pod którym jest prowadzone gospodarstwo domowe, na rzecz którego dokonywany </w:t>
            </w:r>
            <w:r w:rsidR="006A6B34" w:rsidRPr="008A08DC">
              <w:rPr>
                <w:rFonts w:eastAsia="Times New Roman"/>
                <w:b/>
                <w:bCs/>
                <w:lang w:eastAsia="pl-PL"/>
              </w:rPr>
              <w:t xml:space="preserve">jest </w:t>
            </w:r>
            <w:r w:rsidRPr="008A08DC">
              <w:rPr>
                <w:rFonts w:eastAsia="Times New Roman"/>
                <w:b/>
                <w:bCs/>
                <w:lang w:eastAsia="pl-PL"/>
              </w:rPr>
              <w:t>zakup preferencyjny;</w:t>
            </w:r>
          </w:p>
        </w:tc>
        <w:tc>
          <w:tcPr>
            <w:tcW w:w="5245" w:type="dxa"/>
          </w:tcPr>
          <w:p w:rsidR="00151AF1" w:rsidRDefault="00151AF1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8B3EC7" w:rsidRDefault="008B3EC7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8B3EC7" w:rsidRDefault="008B3EC7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151AF1" w:rsidTr="008A08DC">
        <w:tc>
          <w:tcPr>
            <w:tcW w:w="396" w:type="dxa"/>
            <w:shd w:val="clear" w:color="auto" w:fill="D5DCE4" w:themeFill="text2" w:themeFillTint="33"/>
          </w:tcPr>
          <w:p w:rsidR="00151AF1" w:rsidRPr="00156A7B" w:rsidRDefault="000F278A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156A7B">
              <w:rPr>
                <w:rFonts w:eastAsia="Times New Roman"/>
                <w:b/>
                <w:bCs/>
                <w:lang w:eastAsia="pl-PL"/>
              </w:rPr>
              <w:t>3</w:t>
            </w:r>
          </w:p>
        </w:tc>
        <w:tc>
          <w:tcPr>
            <w:tcW w:w="4277" w:type="dxa"/>
            <w:gridSpan w:val="2"/>
            <w:shd w:val="clear" w:color="auto" w:fill="D5DCE4" w:themeFill="text2" w:themeFillTint="33"/>
          </w:tcPr>
          <w:p w:rsidR="006467E1" w:rsidRPr="008A08DC" w:rsidRDefault="000F278A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8A08DC">
              <w:rPr>
                <w:rFonts w:eastAsia="Times New Roman"/>
                <w:b/>
                <w:bCs/>
                <w:lang w:eastAsia="pl-PL"/>
              </w:rPr>
              <w:t>Adres poczty elektronicznej lub numer telefonu wnioskodawcy</w:t>
            </w:r>
            <w:r w:rsidR="00A8766C" w:rsidRPr="008A08DC">
              <w:rPr>
                <w:rFonts w:eastAsia="Times New Roman"/>
                <w:b/>
                <w:bCs/>
                <w:lang w:eastAsia="pl-PL"/>
              </w:rPr>
              <w:t>;</w:t>
            </w:r>
          </w:p>
        </w:tc>
        <w:tc>
          <w:tcPr>
            <w:tcW w:w="5245" w:type="dxa"/>
          </w:tcPr>
          <w:p w:rsidR="00151AF1" w:rsidRDefault="00151AF1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A8766C" w:rsidRDefault="00A8766C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A8766C" w:rsidRDefault="00A8766C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F278A" w:rsidTr="008A08DC">
        <w:trPr>
          <w:trHeight w:val="458"/>
        </w:trPr>
        <w:tc>
          <w:tcPr>
            <w:tcW w:w="396" w:type="dxa"/>
            <w:vMerge w:val="restart"/>
            <w:shd w:val="clear" w:color="auto" w:fill="D5DCE4" w:themeFill="text2" w:themeFillTint="33"/>
          </w:tcPr>
          <w:p w:rsidR="000F278A" w:rsidRPr="00156A7B" w:rsidRDefault="000F278A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156A7B">
              <w:rPr>
                <w:rFonts w:eastAsia="Times New Roman"/>
                <w:b/>
                <w:bCs/>
                <w:lang w:eastAsia="pl-PL"/>
              </w:rPr>
              <w:t xml:space="preserve">4. </w:t>
            </w:r>
          </w:p>
        </w:tc>
        <w:tc>
          <w:tcPr>
            <w:tcW w:w="1867" w:type="dxa"/>
            <w:vMerge w:val="restart"/>
            <w:shd w:val="clear" w:color="auto" w:fill="D5DCE4" w:themeFill="text2" w:themeFillTint="33"/>
          </w:tcPr>
          <w:p w:rsidR="000F278A" w:rsidRPr="008A08DC" w:rsidRDefault="000F278A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8A08DC">
              <w:rPr>
                <w:b/>
                <w:bCs/>
              </w:rPr>
              <w:t xml:space="preserve">Określenie ilości węgla, o zakup której występuje wnioskodawca 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0F278A" w:rsidRPr="008A08DC" w:rsidRDefault="000F278A" w:rsidP="000F278A">
            <w:pPr>
              <w:rPr>
                <w:b/>
                <w:bCs/>
              </w:rPr>
            </w:pPr>
            <w:r w:rsidRPr="008A08DC">
              <w:rPr>
                <w:b/>
                <w:bCs/>
              </w:rPr>
              <w:t>do dnia 31 grudnia 2022 r.</w:t>
            </w:r>
          </w:p>
          <w:p w:rsidR="000F278A" w:rsidRPr="008A08DC" w:rsidRDefault="000F278A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8A08DC">
              <w:rPr>
                <w:rFonts w:eastAsia="Times New Roman"/>
                <w:b/>
                <w:bCs/>
                <w:lang w:eastAsia="pl-PL"/>
              </w:rPr>
              <w:t>(maksymalnie 1,5 tony !)</w:t>
            </w:r>
          </w:p>
        </w:tc>
        <w:tc>
          <w:tcPr>
            <w:tcW w:w="5245" w:type="dxa"/>
          </w:tcPr>
          <w:p w:rsidR="000F278A" w:rsidRDefault="000F278A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6467E1" w:rsidRDefault="006467E1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6467E1" w:rsidRDefault="006467E1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F278A" w:rsidTr="008A08DC">
        <w:trPr>
          <w:trHeight w:val="457"/>
        </w:trPr>
        <w:tc>
          <w:tcPr>
            <w:tcW w:w="396" w:type="dxa"/>
            <w:vMerge/>
            <w:shd w:val="clear" w:color="auto" w:fill="D5DCE4" w:themeFill="text2" w:themeFillTint="33"/>
          </w:tcPr>
          <w:p w:rsidR="000F278A" w:rsidRPr="00156A7B" w:rsidRDefault="000F278A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67" w:type="dxa"/>
            <w:vMerge/>
            <w:shd w:val="clear" w:color="auto" w:fill="D5DCE4" w:themeFill="text2" w:themeFillTint="33"/>
          </w:tcPr>
          <w:p w:rsidR="000F278A" w:rsidRPr="008A08DC" w:rsidRDefault="000F278A" w:rsidP="000F278A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:rsidR="000F278A" w:rsidRPr="008A08DC" w:rsidRDefault="00594DDC" w:rsidP="000F278A">
            <w:pPr>
              <w:rPr>
                <w:b/>
                <w:bCs/>
              </w:rPr>
            </w:pPr>
            <w:bookmarkStart w:id="0" w:name="_Hlk118447063"/>
            <w:r w:rsidRPr="008A08DC">
              <w:rPr>
                <w:b/>
                <w:bCs/>
              </w:rPr>
              <w:t xml:space="preserve">od </w:t>
            </w:r>
            <w:r w:rsidR="000F278A" w:rsidRPr="008A08DC">
              <w:rPr>
                <w:b/>
                <w:bCs/>
              </w:rPr>
              <w:t>dni</w:t>
            </w:r>
            <w:r w:rsidRPr="008A08DC">
              <w:rPr>
                <w:b/>
                <w:bCs/>
              </w:rPr>
              <w:t>a</w:t>
            </w:r>
            <w:r w:rsidR="000F278A" w:rsidRPr="008A08DC">
              <w:rPr>
                <w:b/>
                <w:bCs/>
              </w:rPr>
              <w:t xml:space="preserve"> 1 stycznia 2023 r.</w:t>
            </w:r>
          </w:p>
          <w:bookmarkEnd w:id="0"/>
          <w:p w:rsidR="000F278A" w:rsidRPr="008A08DC" w:rsidRDefault="000F278A" w:rsidP="000F278A">
            <w:pPr>
              <w:rPr>
                <w:b/>
                <w:bCs/>
              </w:rPr>
            </w:pPr>
            <w:r w:rsidRPr="008A08DC">
              <w:rPr>
                <w:rFonts w:eastAsia="Times New Roman"/>
                <w:b/>
                <w:bCs/>
                <w:lang w:eastAsia="pl-PL"/>
              </w:rPr>
              <w:t>(maksymalnie 1,5 tony !)</w:t>
            </w:r>
          </w:p>
        </w:tc>
        <w:tc>
          <w:tcPr>
            <w:tcW w:w="5245" w:type="dxa"/>
          </w:tcPr>
          <w:p w:rsidR="000F278A" w:rsidRDefault="000F278A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6467E1" w:rsidRDefault="006467E1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6467E1" w:rsidRDefault="006467E1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B3EC7" w:rsidTr="008A08DC">
        <w:trPr>
          <w:trHeight w:val="1296"/>
        </w:trPr>
        <w:tc>
          <w:tcPr>
            <w:tcW w:w="396" w:type="dxa"/>
            <w:shd w:val="clear" w:color="auto" w:fill="D5DCE4" w:themeFill="text2" w:themeFillTint="33"/>
          </w:tcPr>
          <w:p w:rsidR="008B3EC7" w:rsidRPr="00156A7B" w:rsidRDefault="008B3EC7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156A7B">
              <w:rPr>
                <w:rFonts w:eastAsia="Times New Roman"/>
                <w:b/>
                <w:bCs/>
                <w:lang w:eastAsia="pl-PL"/>
              </w:rPr>
              <w:t xml:space="preserve">5. </w:t>
            </w:r>
          </w:p>
        </w:tc>
        <w:tc>
          <w:tcPr>
            <w:tcW w:w="4277" w:type="dxa"/>
            <w:gridSpan w:val="2"/>
            <w:shd w:val="clear" w:color="auto" w:fill="D5DCE4" w:themeFill="text2" w:themeFillTint="33"/>
          </w:tcPr>
          <w:p w:rsidR="008B3EC7" w:rsidRPr="008A08DC" w:rsidRDefault="008B3EC7" w:rsidP="000F278A">
            <w:pPr>
              <w:rPr>
                <w:b/>
                <w:bCs/>
              </w:rPr>
            </w:pPr>
            <w:r w:rsidRPr="008A08DC">
              <w:rPr>
                <w:b/>
                <w:bCs/>
              </w:rPr>
              <w:t xml:space="preserve">Rodzaj węgla – </w:t>
            </w:r>
            <w:r w:rsidR="00A8766C" w:rsidRPr="008A08DC">
              <w:rPr>
                <w:b/>
                <w:bCs/>
              </w:rPr>
              <w:t>zaznaczyć</w:t>
            </w:r>
            <w:r w:rsidRPr="008A08DC">
              <w:rPr>
                <w:b/>
                <w:bCs/>
              </w:rPr>
              <w:t xml:space="preserve"> właściwe: </w:t>
            </w:r>
          </w:p>
        </w:tc>
        <w:tc>
          <w:tcPr>
            <w:tcW w:w="5245" w:type="dxa"/>
          </w:tcPr>
          <w:p w:rsidR="008B3EC7" w:rsidRDefault="00182EA1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182EA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7.25pt;margin-top:13.95pt;width:21pt;height:21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" strokeweight="2pt">
                  <v:stroke opacity="50372f"/>
                  <v:textbox>
                    <w:txbxContent>
                      <w:p w:rsidR="00A8766C" w:rsidRDefault="00A8766C" w:rsidP="00A8766C"/>
                    </w:txbxContent>
                  </v:textbox>
                  <w10:wrap type="square"/>
                </v:shape>
              </w:pict>
            </w:r>
          </w:p>
          <w:p w:rsidR="008B3EC7" w:rsidRDefault="00182EA1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182EA1">
              <w:rPr>
                <w:noProof/>
              </w:rPr>
              <w:pict>
                <v:shape id="_x0000_s1027" type="#_x0000_t202" style="position:absolute;margin-left:170.5pt;margin-top:.65pt;width:21pt;height:2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" strokeweight="2pt">
                  <v:stroke opacity="50372f"/>
                  <v:textbox>
                    <w:txbxContent>
                      <w:p w:rsidR="00A8766C" w:rsidRDefault="00A8766C" w:rsidP="00A8766C"/>
                    </w:txbxContent>
                  </v:textbox>
                  <w10:wrap type="square"/>
                </v:shape>
              </w:pict>
            </w:r>
          </w:p>
          <w:p w:rsidR="008B3EC7" w:rsidRDefault="008B3EC7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A8766C" w:rsidRDefault="00A8766C" w:rsidP="000F278A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Pr="00A8766C">
              <w:rPr>
                <w:b/>
                <w:bCs/>
                <w:sz w:val="26"/>
                <w:szCs w:val="26"/>
              </w:rPr>
              <w:t>ekogroszek</w:t>
            </w:r>
            <w:proofErr w:type="spellEnd"/>
            <w:r w:rsidRPr="00A8766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 w:rsidR="008A08DC">
              <w:rPr>
                <w:b/>
                <w:bCs/>
                <w:sz w:val="26"/>
                <w:szCs w:val="26"/>
              </w:rPr>
              <w:t xml:space="preserve">   </w:t>
            </w:r>
            <w:r w:rsidRPr="00A8766C">
              <w:rPr>
                <w:b/>
                <w:bCs/>
                <w:sz w:val="26"/>
                <w:szCs w:val="26"/>
              </w:rPr>
              <w:t>orzech</w:t>
            </w:r>
          </w:p>
        </w:tc>
      </w:tr>
      <w:tr w:rsidR="00A8766C" w:rsidTr="008A08DC">
        <w:trPr>
          <w:trHeight w:val="900"/>
        </w:trPr>
        <w:tc>
          <w:tcPr>
            <w:tcW w:w="396" w:type="dxa"/>
            <w:vMerge w:val="restart"/>
            <w:shd w:val="clear" w:color="auto" w:fill="D5DCE4" w:themeFill="text2" w:themeFillTint="33"/>
          </w:tcPr>
          <w:p w:rsidR="00A8766C" w:rsidRPr="00156A7B" w:rsidRDefault="00A8766C" w:rsidP="000F278A">
            <w:pPr>
              <w:rPr>
                <w:rFonts w:eastAsia="Times New Roman"/>
                <w:b/>
                <w:bCs/>
                <w:lang w:eastAsia="pl-PL"/>
              </w:rPr>
            </w:pPr>
            <w:bookmarkStart w:id="1" w:name="_Hlk118800708"/>
            <w:r w:rsidRPr="00156A7B">
              <w:rPr>
                <w:rFonts w:eastAsia="Times New Roman"/>
                <w:b/>
                <w:bCs/>
                <w:lang w:eastAsia="pl-PL"/>
              </w:rPr>
              <w:t xml:space="preserve">6. </w:t>
            </w:r>
          </w:p>
        </w:tc>
        <w:tc>
          <w:tcPr>
            <w:tcW w:w="4277" w:type="dxa"/>
            <w:gridSpan w:val="2"/>
            <w:vMerge w:val="restart"/>
            <w:shd w:val="clear" w:color="auto" w:fill="D5DCE4" w:themeFill="text2" w:themeFillTint="33"/>
          </w:tcPr>
          <w:p w:rsidR="00A8766C" w:rsidRPr="008A08DC" w:rsidRDefault="00A8766C" w:rsidP="000F278A">
            <w:pPr>
              <w:rPr>
                <w:rFonts w:eastAsia="Times New Roman"/>
                <w:b/>
                <w:bCs/>
                <w:lang w:eastAsia="pl-PL"/>
              </w:rPr>
            </w:pPr>
            <w:r w:rsidRPr="008A08DC">
              <w:rPr>
                <w:rFonts w:eastAsia="Times New Roman"/>
                <w:b/>
                <w:bCs/>
                <w:lang w:eastAsia="pl-PL"/>
              </w:rPr>
              <w:t xml:space="preserve">Informacja, czy wnioskodawca dokonał już zakupu preferencyjnego </w:t>
            </w:r>
            <w:r w:rsidR="008A08DC" w:rsidRPr="008A08DC">
              <w:rPr>
                <w:rFonts w:eastAsia="Times New Roman"/>
                <w:b/>
                <w:bCs/>
                <w:lang w:eastAsia="pl-PL"/>
              </w:rPr>
              <w:t>– zaznaczyć właściwe:</w:t>
            </w:r>
          </w:p>
        </w:tc>
        <w:tc>
          <w:tcPr>
            <w:tcW w:w="5245" w:type="dxa"/>
          </w:tcPr>
          <w:p w:rsidR="00A8766C" w:rsidRPr="00A8766C" w:rsidRDefault="00182EA1" w:rsidP="009115F2">
            <w:pPr>
              <w:spacing w:before="120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182EA1">
              <w:rPr>
                <w:noProof/>
                <w:sz w:val="28"/>
                <w:szCs w:val="28"/>
              </w:rPr>
              <w:pict>
                <v:shape id="_x0000_s1028" type="#_x0000_t202" style="position:absolute;margin-left:9.5pt;margin-top:7.6pt;width:21pt;height:21pt;z-index:2516746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" strokeweight="2pt">
                  <v:stroke opacity="50372f"/>
                  <v:textbox>
                    <w:txbxContent>
                      <w:p w:rsidR="00A8766C" w:rsidRDefault="00A8766C" w:rsidP="00A8766C"/>
                    </w:txbxContent>
                  </v:textbox>
                  <w10:wrap type="square"/>
                </v:shape>
              </w:pict>
            </w:r>
            <w:r w:rsidR="00A8766C">
              <w:rPr>
                <w:rFonts w:eastAsia="Times New Roman"/>
                <w:sz w:val="26"/>
                <w:szCs w:val="26"/>
                <w:lang w:eastAsia="pl-PL"/>
              </w:rPr>
              <w:t>Nie d</w:t>
            </w:r>
            <w:r w:rsidR="00A8766C" w:rsidRPr="00A8766C">
              <w:rPr>
                <w:rFonts w:eastAsia="Times New Roman"/>
                <w:sz w:val="26"/>
                <w:szCs w:val="26"/>
                <w:lang w:eastAsia="pl-PL"/>
              </w:rPr>
              <w:t xml:space="preserve">okonałem wcześniej zakupu </w:t>
            </w:r>
            <w:r w:rsidR="00A8766C">
              <w:rPr>
                <w:rFonts w:eastAsia="Times New Roman"/>
                <w:sz w:val="26"/>
                <w:szCs w:val="26"/>
                <w:lang w:eastAsia="pl-PL"/>
              </w:rPr>
              <w:t xml:space="preserve">    </w:t>
            </w:r>
            <w:r w:rsidR="00A8766C" w:rsidRPr="00A8766C">
              <w:rPr>
                <w:rFonts w:eastAsia="Times New Roman"/>
                <w:sz w:val="26"/>
                <w:szCs w:val="26"/>
                <w:lang w:eastAsia="pl-PL"/>
              </w:rPr>
              <w:t>preferencyjnego</w:t>
            </w:r>
            <w:r w:rsidR="00A8766C" w:rsidRPr="00A8766C">
              <w:rPr>
                <w:sz w:val="26"/>
                <w:szCs w:val="26"/>
              </w:rPr>
              <w:t xml:space="preserve"> </w:t>
            </w:r>
          </w:p>
        </w:tc>
      </w:tr>
      <w:tr w:rsidR="00A8766C" w:rsidTr="008A08DC">
        <w:trPr>
          <w:trHeight w:val="900"/>
        </w:trPr>
        <w:tc>
          <w:tcPr>
            <w:tcW w:w="396" w:type="dxa"/>
            <w:vMerge/>
            <w:shd w:val="clear" w:color="auto" w:fill="D5DCE4" w:themeFill="text2" w:themeFillTint="33"/>
          </w:tcPr>
          <w:p w:rsidR="00A8766C" w:rsidRPr="00156A7B" w:rsidRDefault="00A8766C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77" w:type="dxa"/>
            <w:gridSpan w:val="2"/>
            <w:vMerge/>
            <w:shd w:val="clear" w:color="auto" w:fill="D5DCE4" w:themeFill="text2" w:themeFillTint="33"/>
          </w:tcPr>
          <w:p w:rsidR="00A8766C" w:rsidRPr="00A8766C" w:rsidRDefault="00A8766C" w:rsidP="000F278A">
            <w:pPr>
              <w:rPr>
                <w:rFonts w:eastAsia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5245" w:type="dxa"/>
          </w:tcPr>
          <w:p w:rsidR="009115F2" w:rsidRDefault="00182EA1" w:rsidP="009115F2">
            <w:pPr>
              <w:rPr>
                <w:rFonts w:eastAsia="Times New Roman"/>
                <w:sz w:val="26"/>
                <w:szCs w:val="26"/>
                <w:lang w:eastAsia="pl-PL"/>
              </w:rPr>
            </w:pPr>
            <w:r w:rsidRPr="00182EA1">
              <w:rPr>
                <w:noProof/>
                <w:sz w:val="26"/>
                <w:szCs w:val="26"/>
              </w:rPr>
              <w:pict>
                <v:shape id="_x0000_s1029" type="#_x0000_t202" style="position:absolute;margin-left:8pt;margin-top:7.15pt;width:21pt;height:21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" strokeweight="2pt">
                  <v:stroke opacity="50372f"/>
                  <v:textbox>
                    <w:txbxContent>
                      <w:p w:rsidR="00A8766C" w:rsidRDefault="00A8766C" w:rsidP="00A8766C"/>
                    </w:txbxContent>
                  </v:textbox>
                  <w10:wrap type="square"/>
                </v:shape>
              </w:pict>
            </w:r>
            <w:r w:rsidR="00A8766C" w:rsidRPr="00A8766C">
              <w:rPr>
                <w:rFonts w:eastAsia="Times New Roman"/>
                <w:sz w:val="26"/>
                <w:szCs w:val="26"/>
                <w:lang w:eastAsia="pl-PL"/>
              </w:rPr>
              <w:t xml:space="preserve">Dokonałem wcześniej zakupu </w:t>
            </w:r>
            <w:r w:rsidR="00A8766C">
              <w:rPr>
                <w:rFonts w:eastAsia="Times New Roman"/>
                <w:sz w:val="26"/>
                <w:szCs w:val="26"/>
                <w:lang w:eastAsia="pl-PL"/>
              </w:rPr>
              <w:t xml:space="preserve">    </w:t>
            </w:r>
          </w:p>
          <w:p w:rsidR="009115F2" w:rsidRPr="009115F2" w:rsidRDefault="009115F2" w:rsidP="009115F2">
            <w:pPr>
              <w:tabs>
                <w:tab w:val="left" w:pos="1320"/>
              </w:tabs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sz w:val="26"/>
                <w:szCs w:val="26"/>
                <w:lang w:eastAsia="pl-PL"/>
              </w:rPr>
              <w:tab/>
            </w:r>
          </w:p>
          <w:p w:rsidR="00A8766C" w:rsidRPr="00A8766C" w:rsidRDefault="00A8766C" w:rsidP="009115F2">
            <w:pPr>
              <w:rPr>
                <w:sz w:val="26"/>
                <w:szCs w:val="26"/>
              </w:rPr>
            </w:pPr>
            <w:r w:rsidRPr="00A8766C">
              <w:rPr>
                <w:rFonts w:eastAsia="Times New Roman"/>
                <w:sz w:val="26"/>
                <w:szCs w:val="26"/>
                <w:lang w:eastAsia="pl-PL"/>
              </w:rPr>
              <w:t>preferencyjnego</w:t>
            </w:r>
            <w:r w:rsidRPr="00A8766C">
              <w:rPr>
                <w:sz w:val="26"/>
                <w:szCs w:val="26"/>
              </w:rPr>
              <w:t xml:space="preserve"> w ilości ……</w:t>
            </w:r>
            <w:r w:rsidR="009115F2">
              <w:rPr>
                <w:sz w:val="26"/>
                <w:szCs w:val="26"/>
              </w:rPr>
              <w:t>……..</w:t>
            </w:r>
            <w:r w:rsidRPr="00A8766C">
              <w:rPr>
                <w:sz w:val="26"/>
                <w:szCs w:val="26"/>
              </w:rPr>
              <w:t>. kg</w:t>
            </w:r>
          </w:p>
        </w:tc>
      </w:tr>
      <w:bookmarkEnd w:id="1"/>
      <w:tr w:rsidR="008A08DC" w:rsidTr="008A08DC">
        <w:trPr>
          <w:trHeight w:val="1493"/>
        </w:trPr>
        <w:tc>
          <w:tcPr>
            <w:tcW w:w="396" w:type="dxa"/>
            <w:vMerge w:val="restart"/>
            <w:shd w:val="clear" w:color="auto" w:fill="D5DCE4" w:themeFill="text2" w:themeFillTint="33"/>
          </w:tcPr>
          <w:p w:rsidR="008A08DC" w:rsidRPr="00156A7B" w:rsidRDefault="008A08DC" w:rsidP="000F278A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7. </w:t>
            </w:r>
          </w:p>
        </w:tc>
        <w:tc>
          <w:tcPr>
            <w:tcW w:w="4277" w:type="dxa"/>
            <w:gridSpan w:val="2"/>
            <w:vMerge w:val="restart"/>
            <w:shd w:val="clear" w:color="auto" w:fill="D5DCE4" w:themeFill="text2" w:themeFillTint="33"/>
          </w:tcPr>
          <w:p w:rsidR="008A08DC" w:rsidRPr="008A08DC" w:rsidRDefault="008A08DC" w:rsidP="008A08DC">
            <w:pPr>
              <w:jc w:val="both"/>
              <w:rPr>
                <w:b/>
                <w:bCs/>
              </w:rPr>
            </w:pPr>
            <w:r w:rsidRPr="008A08DC">
              <w:rPr>
                <w:b/>
                <w:bCs/>
              </w:rPr>
              <w:t>Oświadczam, ż</w:t>
            </w:r>
            <w:r w:rsidR="00EC6D20">
              <w:rPr>
                <w:b/>
                <w:bCs/>
              </w:rPr>
              <w:t>e</w:t>
            </w:r>
            <w:r w:rsidRPr="008A08DC">
              <w:rPr>
                <w:b/>
                <w:bCs/>
              </w:rPr>
              <w:t xml:space="preserve"> ani ja, ani żaden członek mojego gospodarstwa</w:t>
            </w:r>
            <w:r>
              <w:rPr>
                <w:b/>
                <w:bCs/>
              </w:rPr>
              <w:t xml:space="preserve"> </w:t>
            </w:r>
            <w:r w:rsidRPr="008A08DC">
              <w:rPr>
                <w:b/>
                <w:bCs/>
              </w:rPr>
              <w:t>domowego, na rzecz którego jest dokonywany zakup preferencyjny, nie nabyliśmy paliwa stałego (węgla) na sezon grzewczy przypadający na lata 2022–2023, po cenie niższej niż 2000 zł brutto za tonę w ilości co najmniej – zaznaczyć właściwe:</w:t>
            </w:r>
          </w:p>
          <w:p w:rsidR="008A08DC" w:rsidRPr="00A8766C" w:rsidRDefault="008A08DC" w:rsidP="000F278A">
            <w:pPr>
              <w:rPr>
                <w:rFonts w:eastAsia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5245" w:type="dxa"/>
          </w:tcPr>
          <w:p w:rsidR="008A08DC" w:rsidRDefault="00182EA1" w:rsidP="009115F2">
            <w:pPr>
              <w:rPr>
                <w:sz w:val="26"/>
                <w:szCs w:val="26"/>
              </w:rPr>
            </w:pPr>
            <w:r w:rsidRPr="00182EA1">
              <w:rPr>
                <w:noProof/>
                <w:sz w:val="28"/>
                <w:szCs w:val="28"/>
              </w:rPr>
              <w:pict>
                <v:shape id="_x0000_s1030" type="#_x0000_t202" style="position:absolute;margin-left:8.45pt;margin-top:21.5pt;width:21pt;height:21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" strokeweight="2pt">
                  <v:stroke opacity="50372f"/>
                  <v:textbox>
                    <w:txbxContent>
                      <w:p w:rsidR="008A08DC" w:rsidRDefault="008A08DC" w:rsidP="008A08DC"/>
                    </w:txbxContent>
                  </v:textbox>
                  <w10:wrap type="square"/>
                </v:shape>
              </w:pict>
            </w:r>
          </w:p>
          <w:p w:rsidR="008A08DC" w:rsidRPr="008A08DC" w:rsidRDefault="008A08DC" w:rsidP="008A08DC">
            <w:pPr>
              <w:rPr>
                <w:b/>
                <w:bCs/>
                <w:sz w:val="26"/>
                <w:szCs w:val="26"/>
              </w:rPr>
            </w:pPr>
            <w:r w:rsidRPr="008A08DC">
              <w:rPr>
                <w:sz w:val="26"/>
                <w:szCs w:val="26"/>
              </w:rPr>
              <w:t xml:space="preserve">1,5 tony, (w przypadku wniosku o zakup do dnia 31 grudnia 2022 r.) </w:t>
            </w:r>
            <w:r w:rsidRPr="008A08DC">
              <w:rPr>
                <w:b/>
                <w:bCs/>
                <w:sz w:val="26"/>
                <w:szCs w:val="26"/>
              </w:rPr>
              <w:t xml:space="preserve"> </w:t>
            </w:r>
          </w:p>
          <w:p w:rsidR="008A08DC" w:rsidRPr="008A08DC" w:rsidRDefault="008A08DC" w:rsidP="008A08DC">
            <w:pPr>
              <w:ind w:firstLine="708"/>
              <w:rPr>
                <w:sz w:val="26"/>
                <w:szCs w:val="26"/>
              </w:rPr>
            </w:pPr>
          </w:p>
        </w:tc>
      </w:tr>
      <w:tr w:rsidR="008A08DC" w:rsidTr="008A08DC">
        <w:trPr>
          <w:trHeight w:val="1492"/>
        </w:trPr>
        <w:tc>
          <w:tcPr>
            <w:tcW w:w="396" w:type="dxa"/>
            <w:vMerge/>
            <w:shd w:val="clear" w:color="auto" w:fill="D5DCE4" w:themeFill="text2" w:themeFillTint="33"/>
          </w:tcPr>
          <w:p w:rsidR="008A08DC" w:rsidRDefault="008A08DC" w:rsidP="000F278A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77" w:type="dxa"/>
            <w:gridSpan w:val="2"/>
            <w:vMerge/>
            <w:shd w:val="clear" w:color="auto" w:fill="D5DCE4" w:themeFill="text2" w:themeFillTint="33"/>
          </w:tcPr>
          <w:p w:rsidR="008A08DC" w:rsidRPr="009115F2" w:rsidRDefault="008A08DC" w:rsidP="008A0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A08DC" w:rsidRDefault="008A08DC" w:rsidP="009115F2">
            <w:pPr>
              <w:rPr>
                <w:sz w:val="26"/>
                <w:szCs w:val="26"/>
              </w:rPr>
            </w:pPr>
          </w:p>
          <w:p w:rsidR="008A08DC" w:rsidRPr="008A08DC" w:rsidRDefault="00182EA1" w:rsidP="008A08DC">
            <w:pPr>
              <w:rPr>
                <w:b/>
                <w:bCs/>
                <w:sz w:val="26"/>
                <w:szCs w:val="26"/>
              </w:rPr>
            </w:pPr>
            <w:r w:rsidRPr="00182EA1">
              <w:rPr>
                <w:noProof/>
                <w:sz w:val="28"/>
                <w:szCs w:val="28"/>
              </w:rPr>
              <w:pict>
                <v:shape id="_x0000_s1031" type="#_x0000_t202" style="position:absolute;margin-left:7.7pt;margin-top:4.9pt;width:21pt;height:21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" strokeweight="2pt">
                  <v:stroke opacity="50372f"/>
                  <v:textbox>
                    <w:txbxContent>
                      <w:p w:rsidR="008A08DC" w:rsidRDefault="008A08DC" w:rsidP="008A08DC"/>
                    </w:txbxContent>
                  </v:textbox>
                  <w10:wrap type="square"/>
                </v:shape>
              </w:pict>
            </w:r>
            <w:r w:rsidR="008A08DC" w:rsidRPr="008A08DC">
              <w:rPr>
                <w:sz w:val="26"/>
                <w:szCs w:val="26"/>
              </w:rPr>
              <w:t>3,0 tony, (w przypadku wniosku o zakup od dnia 1 stycznia 2023 r.)</w:t>
            </w:r>
          </w:p>
          <w:p w:rsidR="008A08DC" w:rsidRPr="008A08DC" w:rsidRDefault="008A08DC" w:rsidP="008A08DC">
            <w:pPr>
              <w:rPr>
                <w:sz w:val="26"/>
                <w:szCs w:val="26"/>
              </w:rPr>
            </w:pPr>
          </w:p>
        </w:tc>
      </w:tr>
    </w:tbl>
    <w:p w:rsidR="00151AF1" w:rsidRDefault="00151AF1" w:rsidP="000F278A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0F278A" w:rsidRPr="009115F2" w:rsidRDefault="00404C27" w:rsidP="000F278A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  <w:r w:rsidRPr="009115F2">
        <w:rPr>
          <w:rFonts w:eastAsia="Times New Roman"/>
          <w:sz w:val="26"/>
          <w:szCs w:val="26"/>
          <w:lang w:eastAsia="pl-PL"/>
        </w:rPr>
        <w:t>Jestem świadomy/ świadoma odpowiedzialności karnej za złożenie fałszywego oświadczenia.</w:t>
      </w:r>
    </w:p>
    <w:p w:rsidR="00F14BBC" w:rsidRDefault="00F14BBC" w:rsidP="00404C27">
      <w:pPr>
        <w:spacing w:after="0" w:line="240" w:lineRule="auto"/>
        <w:jc w:val="both"/>
        <w:rPr>
          <w:b/>
          <w:bCs/>
        </w:rPr>
      </w:pPr>
    </w:p>
    <w:p w:rsidR="00404C27" w:rsidRDefault="00404C27" w:rsidP="00404C27">
      <w:pPr>
        <w:spacing w:after="0" w:line="240" w:lineRule="auto"/>
        <w:jc w:val="both"/>
        <w:rPr>
          <w:b/>
          <w:bCs/>
        </w:rPr>
      </w:pPr>
    </w:p>
    <w:p w:rsidR="00404C27" w:rsidRDefault="00A8766C" w:rsidP="00E52805">
      <w:pPr>
        <w:tabs>
          <w:tab w:val="left" w:pos="579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……………………………….. </w:t>
      </w:r>
      <w:r>
        <w:rPr>
          <w:b/>
          <w:bCs/>
        </w:rPr>
        <w:tab/>
      </w:r>
      <w:r w:rsidR="00E52805">
        <w:rPr>
          <w:b/>
          <w:bCs/>
        </w:rPr>
        <w:t>………………………………..</w:t>
      </w:r>
    </w:p>
    <w:p w:rsidR="00A8766C" w:rsidRDefault="009115F2" w:rsidP="00E52805">
      <w:pPr>
        <w:tabs>
          <w:tab w:val="left" w:pos="5790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Miejscowość </w:t>
      </w:r>
      <w:r w:rsidR="00A8766C">
        <w:rPr>
          <w:i/>
          <w:iCs/>
        </w:rPr>
        <w:t>i data</w:t>
      </w:r>
      <w:r w:rsidR="00E52805">
        <w:rPr>
          <w:b/>
          <w:bCs/>
        </w:rPr>
        <w:tab/>
      </w:r>
      <w:r w:rsidR="00E52805" w:rsidRPr="00E52805">
        <w:rPr>
          <w:i/>
          <w:iCs/>
        </w:rPr>
        <w:t xml:space="preserve">Podpis wnioskodawcy </w:t>
      </w:r>
    </w:p>
    <w:p w:rsidR="008A08DC" w:rsidRDefault="008A08DC" w:rsidP="00E52805">
      <w:pPr>
        <w:tabs>
          <w:tab w:val="left" w:pos="5790"/>
        </w:tabs>
        <w:spacing w:after="0" w:line="240" w:lineRule="auto"/>
        <w:jc w:val="both"/>
        <w:rPr>
          <w:b/>
          <w:bCs/>
        </w:rPr>
      </w:pPr>
    </w:p>
    <w:p w:rsidR="00001E9A" w:rsidRDefault="00001E9A" w:rsidP="00E52805">
      <w:pPr>
        <w:tabs>
          <w:tab w:val="left" w:pos="5790"/>
        </w:tabs>
        <w:spacing w:after="0" w:line="240" w:lineRule="auto"/>
        <w:jc w:val="both"/>
        <w:rPr>
          <w:b/>
          <w:bCs/>
        </w:rPr>
      </w:pPr>
    </w:p>
    <w:p w:rsidR="00001E9A" w:rsidRDefault="00001E9A" w:rsidP="00E52805">
      <w:pPr>
        <w:tabs>
          <w:tab w:val="left" w:pos="5790"/>
        </w:tabs>
        <w:spacing w:after="0" w:line="240" w:lineRule="auto"/>
        <w:jc w:val="both"/>
        <w:rPr>
          <w:b/>
          <w:bCs/>
        </w:rPr>
      </w:pPr>
    </w:p>
    <w:p w:rsidR="000217F4" w:rsidRDefault="000217F4" w:rsidP="00E52805">
      <w:pPr>
        <w:tabs>
          <w:tab w:val="left" w:pos="5790"/>
        </w:tabs>
        <w:spacing w:after="0" w:line="240" w:lineRule="auto"/>
        <w:jc w:val="both"/>
        <w:rPr>
          <w:b/>
          <w:bCs/>
        </w:rPr>
      </w:pPr>
    </w:p>
    <w:p w:rsidR="000217F4" w:rsidRDefault="000217F4" w:rsidP="00E52805">
      <w:pPr>
        <w:tabs>
          <w:tab w:val="left" w:pos="5790"/>
        </w:tabs>
        <w:spacing w:after="0" w:line="240" w:lineRule="auto"/>
        <w:jc w:val="both"/>
        <w:rPr>
          <w:b/>
          <w:bCs/>
        </w:rPr>
      </w:pPr>
    </w:p>
    <w:p w:rsidR="008B3EC7" w:rsidRPr="008B3EC7" w:rsidRDefault="008B3EC7" w:rsidP="00E52805">
      <w:pPr>
        <w:tabs>
          <w:tab w:val="left" w:pos="5790"/>
        </w:tabs>
        <w:spacing w:after="0" w:line="240" w:lineRule="auto"/>
        <w:jc w:val="both"/>
      </w:pPr>
      <w:r w:rsidRPr="008B3EC7">
        <w:rPr>
          <w:b/>
          <w:bCs/>
        </w:rPr>
        <w:lastRenderedPageBreak/>
        <w:t xml:space="preserve">Ustalenia w sprawie weryfikacji wniosku </w:t>
      </w:r>
      <w:r w:rsidRPr="00542B92">
        <w:rPr>
          <w:i/>
          <w:iCs/>
        </w:rPr>
        <w:t>(wypełnia upoważniony przez Wójta pracownik)</w:t>
      </w:r>
      <w:r>
        <w:t xml:space="preserve"> </w:t>
      </w:r>
    </w:p>
    <w:p w:rsidR="00156A7B" w:rsidRDefault="00156A7B" w:rsidP="001000FA"/>
    <w:p w:rsidR="00542B92" w:rsidRDefault="00156A7B" w:rsidP="001000FA">
      <w:r>
        <w:t>Stwierdza się, że niniejszy wniosek o zakup prefer</w:t>
      </w:r>
      <w:r w:rsidR="00450DB5">
        <w:t xml:space="preserve">encyjny </w:t>
      </w:r>
      <w:r w:rsidRPr="008B3EC7">
        <w:t>paliwa stałego</w:t>
      </w:r>
      <w:r w:rsidR="00542B92" w:rsidRPr="008B3EC7">
        <w:t xml:space="preserve"> (węgla)</w:t>
      </w:r>
      <w:r w:rsidR="00542B92">
        <w:t xml:space="preserve"> </w:t>
      </w:r>
      <w:r w:rsidR="00542B92" w:rsidRPr="00542B92">
        <w:rPr>
          <w:i/>
          <w:iCs/>
        </w:rPr>
        <w:t>(właściwe zakreślić)</w:t>
      </w:r>
      <w:r w:rsidR="005D5723" w:rsidRPr="005D5723">
        <w:t>:</w:t>
      </w:r>
    </w:p>
    <w:p w:rsidR="00001E9A" w:rsidRDefault="00001E9A" w:rsidP="001000FA">
      <w:pPr>
        <w:rPr>
          <w:b/>
          <w:bCs/>
        </w:rPr>
      </w:pPr>
      <w:r w:rsidRPr="006E0B35">
        <w:rPr>
          <w:b/>
          <w:bCs/>
        </w:rPr>
        <w:t>Nr wniosku o przyznanie dodatku węglowego</w:t>
      </w:r>
      <w:r w:rsidR="006E0B35">
        <w:rPr>
          <w:b/>
          <w:bCs/>
        </w:rPr>
        <w:t>:</w:t>
      </w:r>
      <w:r w:rsidRPr="006E0B35">
        <w:rPr>
          <w:b/>
          <w:bCs/>
        </w:rPr>
        <w:t xml:space="preserve"> </w:t>
      </w:r>
      <w:r w:rsidR="006E0B35">
        <w:rPr>
          <w:b/>
          <w:bCs/>
        </w:rPr>
        <w:tab/>
      </w:r>
      <w:r w:rsidR="006E0B35">
        <w:rPr>
          <w:b/>
          <w:bCs/>
        </w:rPr>
        <w:tab/>
      </w:r>
      <w:r w:rsidRPr="006E0B35">
        <w:rPr>
          <w:b/>
          <w:bCs/>
        </w:rPr>
        <w:t>…………………………………….</w:t>
      </w:r>
    </w:p>
    <w:p w:rsidR="000217F4" w:rsidRPr="006E0B35" w:rsidRDefault="000217F4" w:rsidP="001000FA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1716"/>
      </w:tblGrid>
      <w:tr w:rsidR="008B3EC7" w:rsidTr="00BC6A3D">
        <w:trPr>
          <w:trHeight w:val="1174"/>
        </w:trPr>
        <w:tc>
          <w:tcPr>
            <w:tcW w:w="7356" w:type="dxa"/>
          </w:tcPr>
          <w:p w:rsidR="008B3EC7" w:rsidRDefault="008B3EC7" w:rsidP="008B3EC7">
            <w:r>
              <w:t xml:space="preserve">został </w:t>
            </w:r>
            <w:r w:rsidRPr="00156A7B">
              <w:rPr>
                <w:b/>
                <w:bCs/>
              </w:rPr>
              <w:t>zweryfikowany pozytywnie</w:t>
            </w:r>
            <w:r>
              <w:t xml:space="preserve"> i wnioskodawca </w:t>
            </w:r>
            <w:r w:rsidRPr="00156A7B">
              <w:rPr>
                <w:b/>
                <w:bCs/>
              </w:rPr>
              <w:t xml:space="preserve">jest osobą uprawnioną do </w:t>
            </w:r>
            <w:bookmarkStart w:id="2" w:name="_Hlk118377943"/>
            <w:r w:rsidRPr="00156A7B">
              <w:rPr>
                <w:b/>
                <w:bCs/>
              </w:rPr>
              <w:t xml:space="preserve">dokonania zakupu </w:t>
            </w:r>
            <w:r w:rsidRPr="001F37E1">
              <w:rPr>
                <w:b/>
                <w:bCs/>
              </w:rPr>
              <w:t xml:space="preserve">preferencyjnego </w:t>
            </w:r>
            <w:bookmarkEnd w:id="2"/>
            <w:r w:rsidR="001F37E1" w:rsidRPr="001F37E1">
              <w:rPr>
                <w:b/>
                <w:bCs/>
              </w:rPr>
              <w:t>określonej we wniosku ilości węgla</w:t>
            </w:r>
            <w:r w:rsidR="001F37E1">
              <w:t xml:space="preserve"> </w:t>
            </w:r>
            <w:r>
              <w:t>na zasadach określonych w ustawie z dnia 2</w:t>
            </w:r>
            <w:r w:rsidR="00450DB5">
              <w:t xml:space="preserve">7 </w:t>
            </w:r>
            <w:r>
              <w:t>października 2022 r. o zakupie preferencyjnym paliwa stałego przez gospodarstwa domowe</w:t>
            </w:r>
          </w:p>
        </w:tc>
        <w:tc>
          <w:tcPr>
            <w:tcW w:w="1716" w:type="dxa"/>
          </w:tcPr>
          <w:p w:rsidR="008B3EC7" w:rsidRDefault="00182EA1" w:rsidP="001000FA">
            <w:r>
              <w:rPr>
                <w:noProof/>
              </w:rPr>
              <w:pict>
                <v:shape id="_x0000_s1032" type="#_x0000_t202" style="position:absolute;margin-left:25.45pt;margin-top:20.7pt;width:21pt;height:21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" strokeweight="2pt">
                  <v:stroke opacity="50372f"/>
                  <v:textbox>
                    <w:txbxContent>
                      <w:p w:rsidR="008B3EC7" w:rsidRDefault="008B3EC7"/>
                    </w:txbxContent>
                  </v:textbox>
                  <w10:wrap type="square"/>
                </v:shape>
              </w:pict>
            </w:r>
          </w:p>
          <w:p w:rsidR="008B3EC7" w:rsidRPr="008B3EC7" w:rsidRDefault="008B3EC7" w:rsidP="00542B92"/>
        </w:tc>
      </w:tr>
      <w:tr w:rsidR="008B3EC7" w:rsidTr="00BC6A3D">
        <w:tc>
          <w:tcPr>
            <w:tcW w:w="7356" w:type="dxa"/>
          </w:tcPr>
          <w:p w:rsidR="00001E9A" w:rsidRDefault="00001E9A" w:rsidP="008B3EC7"/>
          <w:p w:rsidR="00001E9A" w:rsidRDefault="00001E9A" w:rsidP="008B3EC7"/>
          <w:p w:rsidR="008B3EC7" w:rsidRDefault="008B3EC7" w:rsidP="008B3EC7">
            <w:r>
              <w:t xml:space="preserve">został </w:t>
            </w:r>
            <w:r w:rsidRPr="00156A7B">
              <w:rPr>
                <w:b/>
                <w:bCs/>
              </w:rPr>
              <w:t>zweryfikowany negatywnie</w:t>
            </w:r>
            <w:r>
              <w:t xml:space="preserve"> i wnioskodawca </w:t>
            </w:r>
            <w:r w:rsidRPr="00156A7B">
              <w:rPr>
                <w:b/>
                <w:bCs/>
              </w:rPr>
              <w:t>nie jest osobą uprawnioną do dokonania zakupu preferencyjnego</w:t>
            </w:r>
            <w:r>
              <w:t xml:space="preserve"> na zasadach określonych w ustawie z dnia 2</w:t>
            </w:r>
            <w:r w:rsidR="00450DB5">
              <w:t xml:space="preserve">7 </w:t>
            </w:r>
            <w:r>
              <w:t>października 2022 r. o zakupie preferencyjnym paliwa stałego przez gospodarstwa domowe</w:t>
            </w:r>
          </w:p>
          <w:p w:rsidR="00156A7B" w:rsidRDefault="00156A7B" w:rsidP="008B3EC7"/>
        </w:tc>
        <w:tc>
          <w:tcPr>
            <w:tcW w:w="1716" w:type="dxa"/>
          </w:tcPr>
          <w:p w:rsidR="00001E9A" w:rsidRDefault="00001E9A" w:rsidP="001000FA"/>
          <w:p w:rsidR="008B3EC7" w:rsidRDefault="00182EA1" w:rsidP="001000FA">
            <w:r>
              <w:rPr>
                <w:noProof/>
              </w:rPr>
              <w:pict>
                <v:shape id="_x0000_s1033" type="#_x0000_t202" style="position:absolute;margin-left:22.05pt;margin-top:21.25pt;width:25.5pt;height:2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" strokeweight="2pt">
                  <v:stroke opacity="50372f"/>
                  <v:textbox>
                    <w:txbxContent>
                      <w:p w:rsidR="00156A7B" w:rsidRDefault="00156A7B" w:rsidP="00156A7B"/>
                    </w:txbxContent>
                  </v:textbox>
                  <w10:wrap type="square"/>
                </v:shape>
              </w:pict>
            </w:r>
          </w:p>
        </w:tc>
      </w:tr>
    </w:tbl>
    <w:p w:rsidR="00A8766C" w:rsidRDefault="00A8766C" w:rsidP="00542B92"/>
    <w:p w:rsidR="006E0B35" w:rsidRDefault="006E0B35" w:rsidP="00542B92"/>
    <w:p w:rsidR="00542B92" w:rsidRDefault="00542B92" w:rsidP="00542B92">
      <w:pPr>
        <w:tabs>
          <w:tab w:val="left" w:pos="5730"/>
        </w:tabs>
        <w:spacing w:after="0" w:line="240" w:lineRule="auto"/>
      </w:pPr>
      <w:r>
        <w:t xml:space="preserve"> ……………………………………………               …………………………………………...</w:t>
      </w:r>
    </w:p>
    <w:p w:rsidR="00542B92" w:rsidRDefault="00542B92" w:rsidP="00542B92">
      <w:pPr>
        <w:tabs>
          <w:tab w:val="left" w:pos="6255"/>
        </w:tabs>
        <w:spacing w:after="0" w:line="240" w:lineRule="auto"/>
      </w:pPr>
      <w:r>
        <w:t xml:space="preserve">                   Pieczęć Urzędu                                       Data i podpis upoważnionego pracownika </w:t>
      </w:r>
    </w:p>
    <w:p w:rsidR="007316DC" w:rsidRDefault="007316DC" w:rsidP="007316DC"/>
    <w:p w:rsidR="006E0B35" w:rsidRDefault="006E0B35" w:rsidP="007316DC">
      <w:pPr>
        <w:jc w:val="both"/>
        <w:rPr>
          <w:b/>
          <w:bCs/>
        </w:rPr>
      </w:pPr>
    </w:p>
    <w:p w:rsidR="007316DC" w:rsidRPr="007316DC" w:rsidRDefault="007316DC" w:rsidP="007316DC">
      <w:pPr>
        <w:jc w:val="both"/>
        <w:rPr>
          <w:b/>
          <w:bCs/>
        </w:rPr>
      </w:pPr>
      <w:r w:rsidRPr="007316DC">
        <w:rPr>
          <w:b/>
          <w:bCs/>
        </w:rPr>
        <w:t xml:space="preserve">Informacja dla wnioskodawcy </w:t>
      </w:r>
      <w:r>
        <w:rPr>
          <w:b/>
          <w:bCs/>
        </w:rPr>
        <w:t xml:space="preserve">o dalszych czynnościach </w:t>
      </w:r>
      <w:r w:rsidRPr="007316DC">
        <w:rPr>
          <w:b/>
          <w:bCs/>
        </w:rPr>
        <w:t>w przypadku pozytywnej weryfikacji wniosku i uznania go za osobę uprawnioną do dokonania zakupu preferencyjnego:</w:t>
      </w:r>
    </w:p>
    <w:p w:rsidR="007316DC" w:rsidRDefault="007316DC" w:rsidP="007316DC">
      <w:pPr>
        <w:pStyle w:val="Akapitzlist"/>
        <w:numPr>
          <w:ilvl w:val="0"/>
          <w:numId w:val="3"/>
        </w:numPr>
        <w:jc w:val="both"/>
      </w:pPr>
      <w:r>
        <w:t>o</w:t>
      </w:r>
      <w:r w:rsidRPr="007316DC">
        <w:t>soba uprawniona otrzymuje potwierdzoną za zgodność z oryginałem kopie zweryfikowanego wniosku</w:t>
      </w:r>
      <w:r>
        <w:t>;</w:t>
      </w:r>
    </w:p>
    <w:p w:rsidR="007316DC" w:rsidRPr="00DE2F47" w:rsidRDefault="007316DC" w:rsidP="007316DC">
      <w:pPr>
        <w:pStyle w:val="Akapitzlist"/>
        <w:numPr>
          <w:ilvl w:val="0"/>
          <w:numId w:val="3"/>
        </w:numPr>
        <w:jc w:val="both"/>
      </w:pPr>
      <w:r>
        <w:t xml:space="preserve">osoba uprawniona zostanie zawiadomiona (telefonicznie, mailowo) </w:t>
      </w:r>
      <w:r w:rsidRPr="007316DC">
        <w:rPr>
          <w:u w:val="single"/>
        </w:rPr>
        <w:t>o nazwie i lokalizacji dysponenta węgla (skład)</w:t>
      </w:r>
      <w:r>
        <w:t xml:space="preserve">, u którego należy dokonać odbioru przysługującej ilości </w:t>
      </w:r>
      <w:r w:rsidR="00867FC5">
        <w:t xml:space="preserve">i rodzaju </w:t>
      </w:r>
      <w:r>
        <w:t>węgla;</w:t>
      </w:r>
      <w:r w:rsidRPr="007316DC">
        <w:t xml:space="preserve"> </w:t>
      </w:r>
      <w:r>
        <w:t>t</w:t>
      </w:r>
      <w:r w:rsidRPr="007316DC">
        <w:t>ermin</w:t>
      </w:r>
      <w:r>
        <w:t xml:space="preserve"> </w:t>
      </w:r>
      <w:r w:rsidRPr="007316DC">
        <w:t>odbioru</w:t>
      </w:r>
      <w:r>
        <w:t xml:space="preserve"> </w:t>
      </w:r>
      <w:r w:rsidRPr="007316DC">
        <w:t xml:space="preserve">węgla uzależniony jest od ilości węgla, pozostającego w dyspozycji </w:t>
      </w:r>
      <w:r w:rsidRPr="00DE2F47">
        <w:t>Gminy Czarny Dunajec;</w:t>
      </w:r>
    </w:p>
    <w:p w:rsidR="00DE2F47" w:rsidRDefault="007316DC" w:rsidP="00DE2F47">
      <w:pPr>
        <w:pStyle w:val="Akapitzlist"/>
        <w:numPr>
          <w:ilvl w:val="0"/>
          <w:numId w:val="3"/>
        </w:numPr>
        <w:jc w:val="both"/>
      </w:pPr>
      <w:r w:rsidRPr="00DE2F47">
        <w:t>węgiel należy odebrać w terminie 7 dni od terminu zawiadomienia;</w:t>
      </w:r>
    </w:p>
    <w:p w:rsidR="004170BD" w:rsidRPr="00DE2F47" w:rsidRDefault="007316DC" w:rsidP="00DE2F47">
      <w:pPr>
        <w:pStyle w:val="Akapitzlist"/>
        <w:numPr>
          <w:ilvl w:val="0"/>
          <w:numId w:val="3"/>
        </w:numPr>
        <w:jc w:val="both"/>
      </w:pPr>
      <w:r w:rsidRPr="00DE2F47">
        <w:t xml:space="preserve">przed dokonaniem odbioru węgla, osoba uprawniona zobowiązana jest do </w:t>
      </w:r>
      <w:r w:rsidRPr="00DE2F47">
        <w:rPr>
          <w:u w:val="single"/>
        </w:rPr>
        <w:t>dokonania na rzecz Gminy Czarny Dunajec</w:t>
      </w:r>
      <w:r w:rsidRPr="00DE2F47">
        <w:t xml:space="preserve"> zapłaty za przysługującą ilość węgla, </w:t>
      </w:r>
      <w:r w:rsidRPr="00DE2F47">
        <w:rPr>
          <w:u w:val="single"/>
        </w:rPr>
        <w:t>po cenie 2.000,00 zł za tonę</w:t>
      </w:r>
      <w:r w:rsidRPr="00DE2F47">
        <w:t xml:space="preserve">; </w:t>
      </w:r>
      <w:r w:rsidR="00DE2F47" w:rsidRPr="00DE2F47">
        <w:br/>
      </w:r>
      <w:r w:rsidR="00DE2F47" w:rsidRPr="00E90CB1">
        <w:rPr>
          <w:b/>
          <w:bCs/>
        </w:rPr>
        <w:t>w przypadku obniżenia c</w:t>
      </w:r>
      <w:r w:rsidR="004170BD" w:rsidRPr="00E90CB1">
        <w:rPr>
          <w:b/>
          <w:bCs/>
        </w:rPr>
        <w:t>en</w:t>
      </w:r>
      <w:r w:rsidR="00DE2F47" w:rsidRPr="00E90CB1">
        <w:rPr>
          <w:b/>
          <w:bCs/>
        </w:rPr>
        <w:t>y, informacja o wysokości opłaty</w:t>
      </w:r>
      <w:r w:rsidR="004170BD" w:rsidRPr="00E90CB1">
        <w:rPr>
          <w:b/>
          <w:bCs/>
        </w:rPr>
        <w:t xml:space="preserve"> zostanie podana </w:t>
      </w:r>
      <w:r w:rsidR="00DE2F47" w:rsidRPr="00E90CB1">
        <w:rPr>
          <w:b/>
          <w:bCs/>
        </w:rPr>
        <w:t xml:space="preserve">osobom uprawnionym poprzez kontakt telefoniczny/ mailowy lub </w:t>
      </w:r>
      <w:r w:rsidR="004170BD" w:rsidRPr="00E90CB1">
        <w:rPr>
          <w:b/>
          <w:bCs/>
        </w:rPr>
        <w:t xml:space="preserve">w drodze </w:t>
      </w:r>
      <w:r w:rsidR="00DE2F47" w:rsidRPr="00E90CB1">
        <w:rPr>
          <w:b/>
          <w:bCs/>
        </w:rPr>
        <w:t xml:space="preserve">publicznego </w:t>
      </w:r>
      <w:r w:rsidR="004170BD" w:rsidRPr="00E90CB1">
        <w:rPr>
          <w:b/>
          <w:bCs/>
        </w:rPr>
        <w:t>ogłoszenia Wójta Gminy</w:t>
      </w:r>
      <w:r w:rsidR="00DE2F47" w:rsidRPr="00E90CB1">
        <w:rPr>
          <w:b/>
          <w:bCs/>
        </w:rPr>
        <w:t>;</w:t>
      </w:r>
      <w:r w:rsidR="004170BD" w:rsidRPr="00DE2F47">
        <w:t xml:space="preserve"> </w:t>
      </w:r>
    </w:p>
    <w:p w:rsidR="009A048D" w:rsidRDefault="007316DC" w:rsidP="004170BD">
      <w:pPr>
        <w:pStyle w:val="Akapitzlist"/>
        <w:numPr>
          <w:ilvl w:val="0"/>
          <w:numId w:val="3"/>
        </w:numPr>
        <w:jc w:val="both"/>
      </w:pPr>
      <w:r>
        <w:t xml:space="preserve">wpłaty można dokonać w kasie Urzędu Gminy w Czarnym Dunajcu, ul. Józefa Piłsudskiego 2,  lub na </w:t>
      </w:r>
      <w:r w:rsidRPr="006A6B34">
        <w:rPr>
          <w:u w:val="single"/>
        </w:rPr>
        <w:t>rachunek bankowy</w:t>
      </w:r>
      <w:r>
        <w:t xml:space="preserve"> Gminy Czarny Dunajec</w:t>
      </w:r>
      <w:r w:rsidR="009A048D">
        <w:t>:</w:t>
      </w:r>
      <w:r>
        <w:t xml:space="preserve"> </w:t>
      </w:r>
      <w:r w:rsidR="006A6B34" w:rsidRPr="00B2312F">
        <w:rPr>
          <w:b/>
          <w:bCs/>
          <w:color w:val="000000"/>
          <w:u w:val="single"/>
        </w:rPr>
        <w:t>11 87920008 0000 0000 2828 0246</w:t>
      </w:r>
      <w:r w:rsidR="00867FC5">
        <w:t>;</w:t>
      </w:r>
      <w:r w:rsidR="00A8766C">
        <w:t xml:space="preserve"> </w:t>
      </w:r>
    </w:p>
    <w:p w:rsidR="009A048D" w:rsidRDefault="009A048D" w:rsidP="007316DC">
      <w:pPr>
        <w:pStyle w:val="Akapitzlist"/>
        <w:numPr>
          <w:ilvl w:val="0"/>
          <w:numId w:val="3"/>
        </w:numPr>
        <w:jc w:val="both"/>
      </w:pPr>
      <w:r>
        <w:t>w tytule wpłaty/ przelewu należy wpisać: „opłata za węgiel”, podać ilość węgla oraz imię, nazwisko i adres osoby uprawnionej;</w:t>
      </w:r>
    </w:p>
    <w:p w:rsidR="009115F2" w:rsidRDefault="009115F2" w:rsidP="009115F2">
      <w:pPr>
        <w:pStyle w:val="Akapitzlist"/>
        <w:numPr>
          <w:ilvl w:val="0"/>
          <w:numId w:val="3"/>
        </w:numPr>
        <w:jc w:val="both"/>
      </w:pPr>
      <w:r>
        <w:t>po dokonaniu zapłaty Gmina wystawi fakturę VAT na osobę uprawnioną;</w:t>
      </w:r>
    </w:p>
    <w:p w:rsidR="007316DC" w:rsidRDefault="007316DC" w:rsidP="007316DC">
      <w:pPr>
        <w:pStyle w:val="Akapitzlist"/>
        <w:numPr>
          <w:ilvl w:val="0"/>
          <w:numId w:val="3"/>
        </w:numPr>
        <w:jc w:val="both"/>
      </w:pPr>
      <w:r w:rsidRPr="007316DC">
        <w:t>osoba uprawniona</w:t>
      </w:r>
      <w:r w:rsidR="009115F2">
        <w:t>, w celu dokonania odbioru wnioskowanej ilości węgla</w:t>
      </w:r>
      <w:r w:rsidRPr="007316DC">
        <w:t xml:space="preserve"> </w:t>
      </w:r>
      <w:r>
        <w:t xml:space="preserve">zobowiązana jest </w:t>
      </w:r>
      <w:r w:rsidRPr="007316DC">
        <w:t>przedłoży</w:t>
      </w:r>
      <w:r>
        <w:t>ć</w:t>
      </w:r>
      <w:r w:rsidRPr="007316DC">
        <w:t xml:space="preserve"> wskazanemu przez Gminę dysponentowi węgla</w:t>
      </w:r>
      <w:r>
        <w:t xml:space="preserve"> (skład)</w:t>
      </w:r>
      <w:r w:rsidRPr="007316DC">
        <w:t xml:space="preserve"> potwierdzoną za zgodność z oryginałem kopie </w:t>
      </w:r>
      <w:r w:rsidR="009115F2">
        <w:t xml:space="preserve">faktury VAT wystawionej przez </w:t>
      </w:r>
      <w:r w:rsidRPr="007316DC">
        <w:t>Gmin</w:t>
      </w:r>
      <w:r w:rsidR="009115F2">
        <w:t>ę</w:t>
      </w:r>
      <w:r w:rsidR="00867FC5">
        <w:t>;</w:t>
      </w:r>
    </w:p>
    <w:p w:rsidR="00867FC5" w:rsidRDefault="00867FC5" w:rsidP="007316DC">
      <w:pPr>
        <w:pStyle w:val="Akapitzlist"/>
        <w:numPr>
          <w:ilvl w:val="0"/>
          <w:numId w:val="3"/>
        </w:numPr>
        <w:jc w:val="both"/>
      </w:pPr>
      <w:r>
        <w:lastRenderedPageBreak/>
        <w:t>z</w:t>
      </w:r>
      <w:r w:rsidRPr="00867FC5">
        <w:t>apłata</w:t>
      </w:r>
      <w:r>
        <w:t xml:space="preserve"> dokonana na rzecz Gminy </w:t>
      </w:r>
      <w:r w:rsidRPr="00867FC5">
        <w:rPr>
          <w:u w:val="single"/>
        </w:rPr>
        <w:t>nie obejmuje kosztów</w:t>
      </w:r>
      <w:r w:rsidRPr="00867FC5">
        <w:t xml:space="preserve"> przewozu węgla od dysponenta węgla na nieruchomość osoby uprawnionej, jak również kosztów pakowania (workowania) węgla</w:t>
      </w:r>
      <w:r>
        <w:t>.</w:t>
      </w:r>
    </w:p>
    <w:p w:rsidR="00505233" w:rsidRDefault="00505233" w:rsidP="00505233">
      <w:pPr>
        <w:jc w:val="both"/>
      </w:pPr>
    </w:p>
    <w:p w:rsidR="00505233" w:rsidRPr="00505233" w:rsidRDefault="00505233" w:rsidP="00505233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color w:val="000000" w:themeColor="text1"/>
          <w:lang w:eastAsia="pl-PL"/>
        </w:rPr>
      </w:pPr>
      <w:r w:rsidRPr="00505233">
        <w:rPr>
          <w:rFonts w:eastAsia="Times New Roman"/>
          <w:b/>
          <w:color w:val="000000" w:themeColor="text1"/>
          <w:lang w:eastAsia="pl-PL"/>
        </w:rPr>
        <w:t>KLAUZULA INFORMACYJNA DLA OSOB ŚWIADCZĄCYCH  USŁUGI NA UMOWACH CYWILNOPRAWNYCH</w:t>
      </w:r>
    </w:p>
    <w:p w:rsidR="00505233" w:rsidRPr="00505233" w:rsidRDefault="00505233" w:rsidP="00505233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color w:val="000000" w:themeColor="text1"/>
          <w:lang w:eastAsia="pl-PL"/>
        </w:rPr>
      </w:pPr>
    </w:p>
    <w:p w:rsidR="00505233" w:rsidRPr="00505233" w:rsidRDefault="00505233" w:rsidP="00505233">
      <w:pPr>
        <w:shd w:val="clear" w:color="auto" w:fill="FFFFFF"/>
        <w:spacing w:after="0" w:line="240" w:lineRule="auto"/>
        <w:jc w:val="both"/>
        <w:outlineLvl w:val="1"/>
        <w:rPr>
          <w:color w:val="000000"/>
          <w:shd w:val="clear" w:color="auto" w:fill="FFFFFF"/>
        </w:rPr>
      </w:pPr>
      <w:r w:rsidRPr="00505233">
        <w:rPr>
          <w:color w:val="000000"/>
          <w:shd w:val="clear" w:color="auto" w:fill="FFFFFF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:rsidR="00505233" w:rsidRPr="00505233" w:rsidRDefault="00505233" w:rsidP="00505233">
      <w:pPr>
        <w:spacing w:after="200" w:line="276" w:lineRule="auto"/>
        <w:jc w:val="both"/>
      </w:pPr>
    </w:p>
    <w:p w:rsidR="00505233" w:rsidRPr="00505233" w:rsidRDefault="00505233" w:rsidP="00505233">
      <w:pPr>
        <w:numPr>
          <w:ilvl w:val="0"/>
          <w:numId w:val="4"/>
        </w:numPr>
        <w:tabs>
          <w:tab w:val="left" w:pos="425"/>
        </w:tabs>
        <w:spacing w:after="0" w:line="240" w:lineRule="auto"/>
        <w:contextualSpacing/>
        <w:jc w:val="both"/>
        <w:rPr>
          <w:b/>
        </w:rPr>
      </w:pPr>
      <w:r w:rsidRPr="00505233">
        <w:t xml:space="preserve">Administratorem danych osobowych jest </w:t>
      </w:r>
      <w:r w:rsidRPr="00505233">
        <w:rPr>
          <w:b/>
          <w:bCs/>
        </w:rPr>
        <w:t>Wójt Gminy Czarny Dunajec,</w:t>
      </w:r>
      <w:r w:rsidRPr="00505233">
        <w:t xml:space="preserve"> </w:t>
      </w:r>
      <w:r w:rsidRPr="00505233">
        <w:rPr>
          <w:b/>
        </w:rPr>
        <w:t xml:space="preserve">ul. Józefa Piłsudskiego 2, 34- 470 Czarny Dunajec. </w:t>
      </w:r>
    </w:p>
    <w:p w:rsidR="00505233" w:rsidRPr="00505233" w:rsidRDefault="00505233" w:rsidP="00505233">
      <w:pPr>
        <w:numPr>
          <w:ilvl w:val="0"/>
          <w:numId w:val="4"/>
        </w:numPr>
        <w:spacing w:line="256" w:lineRule="auto"/>
        <w:contextualSpacing/>
        <w:jc w:val="both"/>
        <w:rPr>
          <w:i/>
          <w:color w:val="FF0000"/>
        </w:rPr>
      </w:pPr>
      <w:r w:rsidRPr="00505233">
        <w:t xml:space="preserve">Administrator wyznaczył  Inspektora Ochrony Danych osobowych z którym można się skontaktować za pośrednictwem poczty mailowej: </w:t>
      </w:r>
      <w:hyperlink r:id="rId7" w:history="1">
        <w:r w:rsidRPr="00505233">
          <w:rPr>
            <w:color w:val="0563C1" w:themeColor="hyperlink"/>
            <w:u w:val="single"/>
          </w:rPr>
          <w:t>ewa.smardz-chlebek@czarny-dunajec.pl</w:t>
        </w:r>
      </w:hyperlink>
      <w:r w:rsidRPr="00505233">
        <w:rPr>
          <w:color w:val="0563C1" w:themeColor="hyperlink"/>
          <w:u w:val="single"/>
        </w:rPr>
        <w:t xml:space="preserve">  </w:t>
      </w:r>
      <w:r w:rsidRPr="00505233">
        <w:t xml:space="preserve">lub telefonicznie:  18 261 35 40. </w:t>
      </w:r>
      <w:r w:rsidRPr="00505233">
        <w:rPr>
          <w:color w:val="FF0000"/>
        </w:rPr>
        <w:t xml:space="preserve"> </w:t>
      </w:r>
    </w:p>
    <w:p w:rsidR="00505233" w:rsidRPr="00505233" w:rsidRDefault="00505233" w:rsidP="00505233">
      <w:pPr>
        <w:numPr>
          <w:ilvl w:val="0"/>
          <w:numId w:val="4"/>
        </w:numPr>
        <w:tabs>
          <w:tab w:val="left" w:pos="709"/>
          <w:tab w:val="left" w:pos="851"/>
        </w:tabs>
        <w:spacing w:after="120" w:line="240" w:lineRule="auto"/>
        <w:ind w:left="709" w:hanging="283"/>
        <w:contextualSpacing/>
        <w:jc w:val="both"/>
        <w:rPr>
          <w:caps/>
          <w:color w:val="000000"/>
          <w:spacing w:val="54"/>
        </w:rPr>
      </w:pPr>
      <w:r w:rsidRPr="00505233">
        <w:rPr>
          <w:iCs/>
        </w:rPr>
        <w:t xml:space="preserve">Celem przetwarzania danych osobowych jest rozpatrzenie wniosku  </w:t>
      </w:r>
      <w:r w:rsidRPr="00505233">
        <w:t xml:space="preserve">o preferencyjny zakup paliwa stałego dla gospodarstwa domowego. </w:t>
      </w:r>
    </w:p>
    <w:p w:rsidR="00505233" w:rsidRPr="00505233" w:rsidRDefault="00505233" w:rsidP="00505233">
      <w:pPr>
        <w:numPr>
          <w:ilvl w:val="0"/>
          <w:numId w:val="4"/>
        </w:numPr>
        <w:tabs>
          <w:tab w:val="left" w:pos="709"/>
          <w:tab w:val="left" w:pos="851"/>
        </w:tabs>
        <w:spacing w:after="120" w:line="240" w:lineRule="auto"/>
        <w:ind w:left="709" w:hanging="283"/>
        <w:contextualSpacing/>
        <w:jc w:val="both"/>
        <w:rPr>
          <w:caps/>
          <w:color w:val="000000"/>
          <w:spacing w:val="54"/>
        </w:rPr>
      </w:pPr>
      <w:r w:rsidRPr="00505233">
        <w:t>Administrator przetwarza Państwa dane osobowe na podstawie art. 6 ust. 1 lit. c) RODO w zw. z ustawą z dnia 27 października 2022 r. o zakupie preferencyjnym paliwa stałego dla gospodarstw domowych (</w:t>
      </w:r>
      <w:proofErr w:type="spellStart"/>
      <w:r w:rsidRPr="00505233">
        <w:t>t.j</w:t>
      </w:r>
      <w:proofErr w:type="spellEnd"/>
      <w:r w:rsidRPr="00505233">
        <w:t>. Dz. U. 2022 poz. 2236) w celu obsługi wniosku o preferencyjny zakup paliwa stałego dla gospodarstwa domowego.</w:t>
      </w:r>
    </w:p>
    <w:p w:rsidR="00505233" w:rsidRPr="00505233" w:rsidRDefault="00505233" w:rsidP="00505233">
      <w:pPr>
        <w:numPr>
          <w:ilvl w:val="0"/>
          <w:numId w:val="4"/>
        </w:numPr>
        <w:spacing w:line="240" w:lineRule="auto"/>
        <w:contextualSpacing/>
        <w:jc w:val="both"/>
        <w:rPr>
          <w:iCs/>
        </w:rPr>
      </w:pPr>
      <w:r w:rsidRPr="00505233">
        <w:rPr>
          <w:iCs/>
        </w:rPr>
        <w:t>Administrator nie przekazuje danych do państw trzecich,  chyba  że pozyska na to odpowiednią zgodę.</w:t>
      </w:r>
    </w:p>
    <w:p w:rsidR="00505233" w:rsidRPr="00505233" w:rsidRDefault="00505233" w:rsidP="005052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05233">
        <w:rPr>
          <w:iCs/>
          <w:color w:val="000000"/>
        </w:rPr>
        <w:t xml:space="preserve">Ma Pan/Pani prawo </w:t>
      </w:r>
      <w:r w:rsidRPr="00505233">
        <w:rPr>
          <w:color w:val="000000"/>
        </w:rPr>
        <w:t>żądania dostępu do treści swoich danych osobowych, ich sprostowania lub ograniczenia przetwarzania.</w:t>
      </w:r>
    </w:p>
    <w:p w:rsidR="00505233" w:rsidRPr="00505233" w:rsidRDefault="00505233" w:rsidP="0050523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05233" w:rsidRPr="00505233" w:rsidRDefault="00505233" w:rsidP="00505233">
      <w:pPr>
        <w:numPr>
          <w:ilvl w:val="0"/>
          <w:numId w:val="4"/>
        </w:numPr>
        <w:spacing w:after="200" w:line="276" w:lineRule="auto"/>
        <w:contextualSpacing/>
        <w:jc w:val="both"/>
        <w:rPr>
          <w:iCs/>
        </w:rPr>
      </w:pPr>
      <w:r w:rsidRPr="00505233">
        <w:rPr>
          <w:iCs/>
        </w:rPr>
        <w:t>Ma Pan/Pani prawo złożenia skargi na niezgodne z prawem przetwarzanie danych osobowych do Prezesa Urzędu Ochrony Danych Osobowych.</w:t>
      </w:r>
    </w:p>
    <w:p w:rsidR="00505233" w:rsidRPr="00505233" w:rsidRDefault="00505233" w:rsidP="005052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05233">
        <w:rPr>
          <w:color w:val="000000"/>
        </w:rPr>
        <w:t xml:space="preserve">Pani/Pana dane osobowe nie podlegają zautomatyzowanemu podejmowaniu decyzji, w tym profilowaniu. </w:t>
      </w:r>
    </w:p>
    <w:p w:rsidR="00505233" w:rsidRPr="00505233" w:rsidRDefault="00505233" w:rsidP="0050523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05233" w:rsidRPr="00505233" w:rsidRDefault="00505233" w:rsidP="00505233">
      <w:pPr>
        <w:numPr>
          <w:ilvl w:val="0"/>
          <w:numId w:val="4"/>
        </w:numPr>
        <w:spacing w:after="200" w:line="276" w:lineRule="auto"/>
        <w:contextualSpacing/>
        <w:jc w:val="both"/>
        <w:rPr>
          <w:iCs/>
        </w:rPr>
      </w:pPr>
      <w:r w:rsidRPr="00505233">
        <w:t>Państwa dane osobowe będą przetwarzane przez okres niezbędny do realizacji celu, o którym mowa w pkt. 3 z uwzględnieniem okresów przechowywania określonych w przepisach szczególnych, w tym przepisów archiwalnych przez okres wymagany kategorią archiwalną B5 tj. 5 lat licząc od roku następującego po roku zakończenia Państwa sprawy.</w:t>
      </w:r>
    </w:p>
    <w:p w:rsidR="00505233" w:rsidRPr="00505233" w:rsidRDefault="00505233" w:rsidP="00505233">
      <w:pPr>
        <w:numPr>
          <w:ilvl w:val="0"/>
          <w:numId w:val="4"/>
        </w:numPr>
        <w:tabs>
          <w:tab w:val="left" w:pos="709"/>
          <w:tab w:val="left" w:pos="1843"/>
        </w:tabs>
        <w:spacing w:line="256" w:lineRule="auto"/>
        <w:jc w:val="both"/>
        <w:rPr>
          <w:rFonts w:eastAsia="Times New Roman"/>
          <w:iCs/>
          <w:color w:val="FF0000"/>
          <w:lang w:eastAsia="pl-PL"/>
        </w:rPr>
      </w:pPr>
      <w:r w:rsidRPr="00505233">
        <w:rPr>
          <w:rFonts w:eastAsia="Times New Roman"/>
          <w:lang w:eastAsia="pl-PL"/>
        </w:rPr>
        <w:t>Podanie danych osobowych jest obowiązkiem ustawowym, wynikającym z ustawy z dnia 27 października 2022 r. o zakupie preferencyjnym paliwa stałego dla gospodarstw domowych a ich niepodanie uniemożliwi realizację celów wynikających z tej ustawy, tj. rozpatrzenia wniosku o zakup preferencyjnego paliwa stałego.</w:t>
      </w:r>
    </w:p>
    <w:p w:rsidR="00505233" w:rsidRPr="00505233" w:rsidRDefault="00505233" w:rsidP="00505233">
      <w:pPr>
        <w:numPr>
          <w:ilvl w:val="0"/>
          <w:numId w:val="4"/>
        </w:numPr>
        <w:tabs>
          <w:tab w:val="left" w:pos="709"/>
          <w:tab w:val="left" w:pos="1843"/>
        </w:tabs>
        <w:spacing w:line="256" w:lineRule="auto"/>
        <w:jc w:val="both"/>
        <w:rPr>
          <w:rFonts w:eastAsia="Times New Roman"/>
          <w:iCs/>
          <w:color w:val="FF0000"/>
          <w:lang w:eastAsia="pl-PL"/>
        </w:rPr>
      </w:pPr>
      <w:r w:rsidRPr="00505233">
        <w:rPr>
          <w:rFonts w:eastAsia="Times New Roman"/>
          <w:lang w:eastAsia="pl-PL"/>
        </w:rPr>
        <w:t>Państwa dane mogą zostać przekazane podmiotom zewnętrznym na podstawie zawartej umowy powierzenia między Administratorem, a podmiotem przetwarzającym: dostawcy usług informatycznych w zakresie systemów księgowo ewidencyjnych, podmiotom o którym mowa w art. 9 ustawy z dnia 8 marca 1990 r. o samorządzie gminnym realizującym sprzedaż węgla na podstawie zawartej umowy z gminą. Dostawcom usług pocztowych w przypadku korespondencji prowadzonej listownie.</w:t>
      </w:r>
    </w:p>
    <w:p w:rsidR="00FC3B58" w:rsidRDefault="00FC3B58" w:rsidP="00FC3B58">
      <w:pPr>
        <w:jc w:val="both"/>
      </w:pPr>
    </w:p>
    <w:p w:rsidR="00505233" w:rsidRDefault="00FC3B58" w:rsidP="00FC3B58">
      <w:pPr>
        <w:ind w:left="4956" w:firstLine="708"/>
        <w:jc w:val="both"/>
      </w:pPr>
      <w:r>
        <w:t>……………………………………………</w:t>
      </w:r>
    </w:p>
    <w:p w:rsidR="00FC3B58" w:rsidRPr="007316DC" w:rsidRDefault="00FC3B58" w:rsidP="00FC3B58">
      <w:pPr>
        <w:ind w:left="7080" w:firstLine="708"/>
        <w:jc w:val="both"/>
      </w:pPr>
      <w:r>
        <w:lastRenderedPageBreak/>
        <w:t>/podpis/</w:t>
      </w:r>
    </w:p>
    <w:sectPr w:rsidR="00FC3B58" w:rsidRPr="007316DC" w:rsidSect="000217F4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00" w:rsidRDefault="00175B00" w:rsidP="00542B92">
      <w:pPr>
        <w:spacing w:after="0" w:line="240" w:lineRule="auto"/>
      </w:pPr>
      <w:r>
        <w:separator/>
      </w:r>
    </w:p>
  </w:endnote>
  <w:endnote w:type="continuationSeparator" w:id="0">
    <w:p w:rsidR="00175B00" w:rsidRDefault="00175B00" w:rsidP="0054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00" w:rsidRDefault="00175B00" w:rsidP="00542B92">
      <w:pPr>
        <w:spacing w:after="0" w:line="240" w:lineRule="auto"/>
      </w:pPr>
      <w:r>
        <w:separator/>
      </w:r>
    </w:p>
  </w:footnote>
  <w:footnote w:type="continuationSeparator" w:id="0">
    <w:p w:rsidR="00175B00" w:rsidRDefault="00175B00" w:rsidP="0054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A38"/>
    <w:multiLevelType w:val="hybridMultilevel"/>
    <w:tmpl w:val="0136B1F6"/>
    <w:lvl w:ilvl="0" w:tplc="20A0F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7E8"/>
    <w:multiLevelType w:val="hybridMultilevel"/>
    <w:tmpl w:val="2AD487B2"/>
    <w:lvl w:ilvl="0" w:tplc="F80226E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48BF"/>
    <w:multiLevelType w:val="hybridMultilevel"/>
    <w:tmpl w:val="01149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447C"/>
    <w:multiLevelType w:val="hybridMultilevel"/>
    <w:tmpl w:val="0FCA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FA"/>
    <w:rsid w:val="00001E9A"/>
    <w:rsid w:val="000217F4"/>
    <w:rsid w:val="000F278A"/>
    <w:rsid w:val="001000FA"/>
    <w:rsid w:val="00151AF1"/>
    <w:rsid w:val="00156A7B"/>
    <w:rsid w:val="00175B00"/>
    <w:rsid w:val="00182EA1"/>
    <w:rsid w:val="001F37E1"/>
    <w:rsid w:val="00356783"/>
    <w:rsid w:val="0038039C"/>
    <w:rsid w:val="00404C27"/>
    <w:rsid w:val="004170BD"/>
    <w:rsid w:val="00450DB5"/>
    <w:rsid w:val="00505233"/>
    <w:rsid w:val="005360FF"/>
    <w:rsid w:val="00542B92"/>
    <w:rsid w:val="00571BF3"/>
    <w:rsid w:val="00594DDC"/>
    <w:rsid w:val="005D5723"/>
    <w:rsid w:val="00620E5C"/>
    <w:rsid w:val="006467E1"/>
    <w:rsid w:val="00697101"/>
    <w:rsid w:val="006A6B34"/>
    <w:rsid w:val="006E0B35"/>
    <w:rsid w:val="00714F02"/>
    <w:rsid w:val="007316DC"/>
    <w:rsid w:val="007673C2"/>
    <w:rsid w:val="00802ABD"/>
    <w:rsid w:val="00867FC5"/>
    <w:rsid w:val="008A08DC"/>
    <w:rsid w:val="008B3EC7"/>
    <w:rsid w:val="009115F2"/>
    <w:rsid w:val="00944F9C"/>
    <w:rsid w:val="00945D98"/>
    <w:rsid w:val="009553BC"/>
    <w:rsid w:val="009748AA"/>
    <w:rsid w:val="00974B72"/>
    <w:rsid w:val="009A048D"/>
    <w:rsid w:val="00A55CFA"/>
    <w:rsid w:val="00A8766C"/>
    <w:rsid w:val="00B2312F"/>
    <w:rsid w:val="00B94CF1"/>
    <w:rsid w:val="00BC6A3D"/>
    <w:rsid w:val="00C21567"/>
    <w:rsid w:val="00C80703"/>
    <w:rsid w:val="00D36C40"/>
    <w:rsid w:val="00D6585E"/>
    <w:rsid w:val="00DE2F47"/>
    <w:rsid w:val="00E51286"/>
    <w:rsid w:val="00E52805"/>
    <w:rsid w:val="00E570A8"/>
    <w:rsid w:val="00E90CB1"/>
    <w:rsid w:val="00EC6D20"/>
    <w:rsid w:val="00F14BBC"/>
    <w:rsid w:val="00FC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03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B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B9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.smardz-chlebek@czarny-dun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Użytkownik systemu Windows</cp:lastModifiedBy>
  <cp:revision>2</cp:revision>
  <cp:lastPrinted>2022-11-16T13:52:00Z</cp:lastPrinted>
  <dcterms:created xsi:type="dcterms:W3CDTF">2022-11-16T13:52:00Z</dcterms:created>
  <dcterms:modified xsi:type="dcterms:W3CDTF">2022-11-16T13:52:00Z</dcterms:modified>
</cp:coreProperties>
</file>